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41EB" w14:textId="776CD5B2" w:rsidR="00FF064E" w:rsidRPr="00500CCC" w:rsidRDefault="002B6FFE">
      <w:pPr>
        <w:pStyle w:val="Heading1"/>
        <w:ind w:left="0" w:firstLine="0"/>
        <w:rPr>
          <w:sz w:val="20"/>
        </w:rPr>
      </w:pPr>
      <w:bookmarkStart w:id="0" w:name="_Hlk27725322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7ADAB9" wp14:editId="3F4FE765">
                <wp:simplePos x="0" y="0"/>
                <wp:positionH relativeFrom="column">
                  <wp:posOffset>3299460</wp:posOffset>
                </wp:positionH>
                <wp:positionV relativeFrom="paragraph">
                  <wp:posOffset>-293370</wp:posOffset>
                </wp:positionV>
                <wp:extent cx="7620" cy="9982200"/>
                <wp:effectExtent l="0" t="0" r="0" b="0"/>
                <wp:wrapNone/>
                <wp:docPr id="19585429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998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8D6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9.8pt;margin-top:-23.1pt;width:.6pt;height:78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" strokeweight="1pt">
                <v:stroke dashstyle="1 1"/>
              </v:shape>
            </w:pict>
          </mc:Fallback>
        </mc:AlternateContent>
      </w:r>
      <w:r w:rsidR="00FF064E" w:rsidRPr="00500CCC">
        <w:rPr>
          <w:sz w:val="20"/>
        </w:rPr>
        <w:t>Custom Mix Cattle Feed</w:t>
      </w:r>
    </w:p>
    <w:p w14:paraId="4AE2B374" w14:textId="77777777" w:rsidR="00FF064E" w:rsidRPr="00500CCC" w:rsidRDefault="00FF064E">
      <w:pPr>
        <w:pStyle w:val="Heading5"/>
        <w:jc w:val="center"/>
        <w:rPr>
          <w:sz w:val="20"/>
        </w:rPr>
      </w:pPr>
      <w:r w:rsidRPr="00500CCC">
        <w:rPr>
          <w:sz w:val="20"/>
        </w:rPr>
        <w:t>MEDICATED</w:t>
      </w:r>
    </w:p>
    <w:p w14:paraId="760B563C" w14:textId="77777777" w:rsidR="00FF064E" w:rsidRDefault="00FF064E">
      <w:pPr>
        <w:rPr>
          <w:sz w:val="16"/>
        </w:rPr>
      </w:pPr>
    </w:p>
    <w:p w14:paraId="2BF8279F" w14:textId="77777777" w:rsidR="00FF064E" w:rsidRDefault="00FF064E">
      <w:pPr>
        <w:rPr>
          <w:b/>
        </w:rPr>
      </w:pPr>
      <w:r>
        <w:rPr>
          <w:b/>
          <w:sz w:val="18"/>
        </w:rPr>
        <w:t>Active Drug Ingredient:</w:t>
      </w:r>
      <w:r>
        <w:rPr>
          <w:b/>
          <w:sz w:val="16"/>
        </w:rPr>
        <w:t xml:space="preserve"> </w:t>
      </w:r>
      <w:r w:rsidRPr="00500CCC">
        <w:rPr>
          <w:b/>
        </w:rPr>
        <w:t>OXYTETRACYCLINE</w:t>
      </w:r>
    </w:p>
    <w:p w14:paraId="6A14C0EC" w14:textId="77777777" w:rsidR="00FF064E" w:rsidRDefault="00FF064E">
      <w:pPr>
        <w:rPr>
          <w:sz w:val="16"/>
        </w:rPr>
      </w:pPr>
    </w:p>
    <w:p w14:paraId="393A067C" w14:textId="77777777" w:rsidR="00FF064E" w:rsidRDefault="00FF064E">
      <w:pPr>
        <w:rPr>
          <w:b/>
          <w:sz w:val="18"/>
        </w:rPr>
      </w:pPr>
      <w:r>
        <w:rPr>
          <w:b/>
          <w:sz w:val="18"/>
        </w:rPr>
        <w:t>This feed contains _____ grams/ton Oxytetracycline.</w:t>
      </w:r>
    </w:p>
    <w:p w14:paraId="02179A58" w14:textId="77777777" w:rsidR="00FF064E" w:rsidRDefault="007F328A">
      <w:pPr>
        <w:rPr>
          <w:sz w:val="16"/>
        </w:rPr>
      </w:pPr>
      <w:r>
        <w:rPr>
          <w:sz w:val="16"/>
        </w:rPr>
        <w:t>(</w:t>
      </w:r>
      <w:r w:rsidR="00FF064E">
        <w:rPr>
          <w:sz w:val="16"/>
        </w:rPr>
        <w:t>Grams per ton divided by 2 is equivalent to milligrams per pound.</w:t>
      </w:r>
      <w:r>
        <w:rPr>
          <w:sz w:val="16"/>
        </w:rPr>
        <w:t>)</w:t>
      </w:r>
    </w:p>
    <w:p w14:paraId="5E88C688" w14:textId="77777777" w:rsidR="00FF064E" w:rsidRDefault="00FF064E">
      <w:pPr>
        <w:rPr>
          <w:sz w:val="16"/>
        </w:rPr>
      </w:pPr>
    </w:p>
    <w:p w14:paraId="403541D3" w14:textId="77777777" w:rsidR="00FF064E" w:rsidRDefault="00FF064E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88"/>
        <w:gridCol w:w="2340"/>
        <w:gridCol w:w="2430"/>
      </w:tblGrid>
      <w:tr w:rsidR="00FF064E" w14:paraId="51710D28" w14:textId="77777777" w:rsidTr="00F17491">
        <w:tc>
          <w:tcPr>
            <w:tcW w:w="288" w:type="dxa"/>
          </w:tcPr>
          <w:p w14:paraId="562B1424" w14:textId="77777777" w:rsidR="00FF064E" w:rsidRDefault="00FF064E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40" w:type="dxa"/>
          </w:tcPr>
          <w:p w14:paraId="4DB096C6" w14:textId="77777777" w:rsidR="00FF064E" w:rsidRDefault="004777DB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mg/lb. bodyweight daily</w:t>
            </w:r>
            <w:r w:rsidR="002A1B6C">
              <w:rPr>
                <w:rFonts w:ascii="Times New Roman" w:hAnsi="Times New Roman"/>
              </w:rPr>
              <w:t>*</w:t>
            </w:r>
          </w:p>
          <w:p w14:paraId="0A9500C6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114B736A" w14:textId="77777777" w:rsidR="00FF064E" w:rsidRDefault="00FF064E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Feed continuously daily for 7 to 14 days.</w:t>
            </w:r>
          </w:p>
          <w:p w14:paraId="169767ED" w14:textId="77777777" w:rsidR="00BF5EAC" w:rsidRDefault="00BF5EAC">
            <w:pPr>
              <w:pStyle w:val="BodyText"/>
              <w:rPr>
                <w:rFonts w:ascii="Times New Roman" w:hAnsi="Times New Roman"/>
                <w:b w:val="0"/>
              </w:rPr>
            </w:pPr>
          </w:p>
          <w:p w14:paraId="497AAE56" w14:textId="77777777" w:rsidR="00BF5EAC" w:rsidRDefault="00BF5EAC">
            <w:pPr>
              <w:pStyle w:val="BodyText"/>
              <w:rPr>
                <w:rFonts w:ascii="Times New Roman" w:hAnsi="Times New Roman"/>
                <w:b w:val="0"/>
              </w:rPr>
            </w:pPr>
            <w:r w:rsidRPr="00BF5EAC">
              <w:rPr>
                <w:rFonts w:ascii="Times New Roman" w:hAnsi="Times New Roman"/>
              </w:rPr>
              <w:t>Note</w:t>
            </w:r>
            <w:r>
              <w:rPr>
                <w:rFonts w:ascii="Times New Roman" w:hAnsi="Times New Roman"/>
                <w:b w:val="0"/>
              </w:rPr>
              <w:t xml:space="preserve">:  Calf weighing 100 </w:t>
            </w:r>
            <w:proofErr w:type="spellStart"/>
            <w:r>
              <w:rPr>
                <w:rFonts w:ascii="Times New Roman" w:hAnsi="Times New Roman"/>
                <w:b w:val="0"/>
              </w:rPr>
              <w:t>lb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consuming 1 lb. of dry milk replacer mixed with 1 gal. water.</w:t>
            </w:r>
          </w:p>
          <w:p w14:paraId="027EFEC6" w14:textId="77777777" w:rsidR="00FF064E" w:rsidRPr="00500CCC" w:rsidRDefault="00FF064E">
            <w:pPr>
              <w:pStyle w:val="BodyText"/>
              <w:rPr>
                <w:rFonts w:ascii="Times New Roman" w:hAnsi="Times New Roman"/>
                <w:b w:val="0"/>
                <w:szCs w:val="16"/>
              </w:rPr>
            </w:pPr>
          </w:p>
        </w:tc>
        <w:tc>
          <w:tcPr>
            <w:tcW w:w="2430" w:type="dxa"/>
          </w:tcPr>
          <w:p w14:paraId="5D00AA20" w14:textId="77777777" w:rsidR="00FF064E" w:rsidRDefault="00BF5EAC" w:rsidP="002B7D4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2B7D42">
              <w:rPr>
                <w:rFonts w:ascii="Times New Roman" w:hAnsi="Times New Roman"/>
              </w:rPr>
              <w:t xml:space="preserve">alves </w:t>
            </w:r>
            <w:r>
              <w:rPr>
                <w:rFonts w:ascii="Times New Roman" w:hAnsi="Times New Roman"/>
              </w:rPr>
              <w:t>(milk replacers):</w:t>
            </w:r>
            <w:r w:rsidR="00FF06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 w:rsidR="00FF064E">
              <w:rPr>
                <w:rFonts w:ascii="Times New Roman" w:hAnsi="Times New Roman"/>
              </w:rPr>
              <w:t xml:space="preserve">reatment of bacterial enteritis caused by </w:t>
            </w:r>
            <w:r w:rsidR="00FF064E">
              <w:rPr>
                <w:rFonts w:ascii="Times New Roman" w:hAnsi="Times New Roman"/>
                <w:i/>
              </w:rPr>
              <w:t>Escherichia coli</w:t>
            </w:r>
            <w:r w:rsidR="00FF064E">
              <w:rPr>
                <w:rFonts w:ascii="Times New Roman" w:hAnsi="Times New Roman"/>
              </w:rPr>
              <w:t xml:space="preserve"> susceptible to </w:t>
            </w:r>
            <w:r w:rsidR="002B7D42">
              <w:rPr>
                <w:rFonts w:ascii="Times New Roman" w:hAnsi="Times New Roman"/>
              </w:rPr>
              <w:t>O</w:t>
            </w:r>
            <w:r w:rsidR="00FF064E">
              <w:rPr>
                <w:rFonts w:ascii="Times New Roman" w:hAnsi="Times New Roman"/>
              </w:rPr>
              <w:t>xytetracycline</w:t>
            </w:r>
            <w:r w:rsidR="002B7D42">
              <w:rPr>
                <w:rFonts w:ascii="Times New Roman" w:hAnsi="Times New Roman"/>
              </w:rPr>
              <w:t>.</w:t>
            </w:r>
          </w:p>
          <w:p w14:paraId="7D8B704E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696059A5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305BEBC7" w14:textId="77777777" w:rsidR="00FF064E" w:rsidRDefault="00FF064E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</w:tr>
      <w:tr w:rsidR="00FF064E" w14:paraId="24CD5C52" w14:textId="77777777" w:rsidTr="00F17491">
        <w:tc>
          <w:tcPr>
            <w:tcW w:w="288" w:type="dxa"/>
          </w:tcPr>
          <w:p w14:paraId="79128587" w14:textId="77777777" w:rsidR="00FF064E" w:rsidRDefault="00FF064E">
            <w:pPr>
              <w:pStyle w:val="BodyText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2340" w:type="dxa"/>
          </w:tcPr>
          <w:p w14:paraId="56998F9E" w14:textId="77777777" w:rsidR="00FF064E" w:rsidRDefault="004777DB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mg/head/day</w:t>
            </w:r>
          </w:p>
          <w:p w14:paraId="5C2778BD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714FCA6A" w14:textId="77777777" w:rsidR="002A1B6C" w:rsidRDefault="002A1B6C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For Beef cattle.</w:t>
            </w:r>
          </w:p>
          <w:p w14:paraId="1D1549F5" w14:textId="77777777" w:rsidR="00FF064E" w:rsidRDefault="00045104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Use continuously</w:t>
            </w:r>
          </w:p>
        </w:tc>
        <w:tc>
          <w:tcPr>
            <w:tcW w:w="2430" w:type="dxa"/>
          </w:tcPr>
          <w:p w14:paraId="54C302CF" w14:textId="77777777" w:rsidR="00FF064E" w:rsidRDefault="00045104" w:rsidP="00045104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 growing cattle (over 400 lb.) for </w:t>
            </w:r>
            <w:r w:rsidR="00FF064E">
              <w:rPr>
                <w:rFonts w:ascii="Times New Roman" w:hAnsi="Times New Roman"/>
              </w:rPr>
              <w:t>reduction of liver condemnation due to liver abscesses.</w:t>
            </w:r>
          </w:p>
          <w:p w14:paraId="584FB1FD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046C1B3E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Feed _______ lb./head/day.</w:t>
            </w:r>
          </w:p>
          <w:p w14:paraId="425DD551" w14:textId="77777777" w:rsidR="002B7D42" w:rsidRDefault="002B7D42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FF064E" w14:paraId="545807E0" w14:textId="77777777" w:rsidTr="00F17491">
        <w:tc>
          <w:tcPr>
            <w:tcW w:w="288" w:type="dxa"/>
          </w:tcPr>
          <w:p w14:paraId="755B6BBC" w14:textId="77777777" w:rsidR="00FF064E" w:rsidRDefault="00FF064E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40" w:type="dxa"/>
          </w:tcPr>
          <w:p w14:paraId="4F41031B" w14:textId="77777777" w:rsidR="00FF064E" w:rsidRDefault="004777DB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 to 2.0 g/head/day</w:t>
            </w:r>
          </w:p>
          <w:p w14:paraId="0C210DBC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6B18A07D" w14:textId="77777777" w:rsidR="00FF064E" w:rsidRDefault="00FF064E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For beef cattle.  Feed 3-5 days before and after arrival</w:t>
            </w:r>
            <w:r w:rsidR="00422551">
              <w:rPr>
                <w:rFonts w:ascii="Times New Roman" w:hAnsi="Times New Roman"/>
                <w:b w:val="0"/>
              </w:rPr>
              <w:t xml:space="preserve"> in feedlot</w:t>
            </w:r>
            <w:r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430" w:type="dxa"/>
          </w:tcPr>
          <w:p w14:paraId="2AD1C848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Prevention and treatment of the early stages of shipping fever complex.</w:t>
            </w:r>
          </w:p>
          <w:p w14:paraId="4CFD4926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2BEC0C39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Feed __ to __ lb./head/day.</w:t>
            </w:r>
          </w:p>
          <w:p w14:paraId="199DC33F" w14:textId="77777777" w:rsidR="00045104" w:rsidRDefault="00045104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</w:tr>
      <w:tr w:rsidR="00FF064E" w14:paraId="503AE060" w14:textId="77777777" w:rsidTr="00F17491">
        <w:tc>
          <w:tcPr>
            <w:tcW w:w="288" w:type="dxa"/>
          </w:tcPr>
          <w:p w14:paraId="5032FADC" w14:textId="77777777" w:rsidR="00FF064E" w:rsidRDefault="00FF064E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40" w:type="dxa"/>
          </w:tcPr>
          <w:p w14:paraId="4ECEA5A2" w14:textId="77777777" w:rsidR="00FF064E" w:rsidRDefault="004777DB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mg/lb. bodyweight daily</w:t>
            </w:r>
          </w:p>
          <w:p w14:paraId="68B51E47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07576F40" w14:textId="77777777" w:rsidR="00FF064E" w:rsidRDefault="00FF064E" w:rsidP="00500CCC">
            <w:pPr>
              <w:pStyle w:val="BodyText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For calves</w:t>
            </w:r>
            <w:r w:rsidR="00500CCC">
              <w:rPr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="001017B1">
              <w:rPr>
                <w:rFonts w:ascii="Times New Roman" w:hAnsi="Times New Roman"/>
                <w:b w:val="0"/>
              </w:rPr>
              <w:t>beef</w:t>
            </w:r>
            <w:r w:rsidR="00F17491">
              <w:rPr>
                <w:rFonts w:ascii="Times New Roman" w:hAnsi="Times New Roman"/>
                <w:b w:val="0"/>
              </w:rPr>
              <w:t xml:space="preserve"> </w:t>
            </w:r>
            <w:r w:rsidR="00500CCC">
              <w:rPr>
                <w:rFonts w:ascii="Times New Roman" w:hAnsi="Times New Roman"/>
                <w:b w:val="0"/>
              </w:rPr>
              <w:t xml:space="preserve">cattle </w:t>
            </w:r>
            <w:r w:rsidR="00F17491">
              <w:rPr>
                <w:rFonts w:ascii="Times New Roman" w:hAnsi="Times New Roman"/>
                <w:b w:val="0"/>
              </w:rPr>
              <w:t xml:space="preserve">and </w:t>
            </w:r>
            <w:proofErr w:type="spellStart"/>
            <w:r w:rsidR="00F17491">
              <w:rPr>
                <w:rFonts w:ascii="Times New Roman" w:hAnsi="Times New Roman"/>
                <w:b w:val="0"/>
              </w:rPr>
              <w:t>nonlacting</w:t>
            </w:r>
            <w:proofErr w:type="spellEnd"/>
            <w:r w:rsidR="00F17491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dairy cattle.</w:t>
            </w:r>
          </w:p>
          <w:p w14:paraId="40539B7A" w14:textId="77777777" w:rsidR="00FF064E" w:rsidRDefault="00FF064E">
            <w:pPr>
              <w:pStyle w:val="BodyText"/>
              <w:rPr>
                <w:rFonts w:ascii="Times New Roman" w:hAnsi="Times New Roman"/>
                <w:b w:val="0"/>
              </w:rPr>
            </w:pPr>
          </w:p>
          <w:p w14:paraId="62807E1F" w14:textId="77777777" w:rsidR="00FF064E" w:rsidRDefault="00FF064E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Feed continuously for 7-14 days.</w:t>
            </w:r>
          </w:p>
          <w:p w14:paraId="76734D31" w14:textId="77777777" w:rsidR="00FF064E" w:rsidRDefault="00FF064E">
            <w:pPr>
              <w:pStyle w:val="BodyText"/>
              <w:rPr>
                <w:rFonts w:ascii="Times New Roman" w:hAnsi="Times New Roman"/>
                <w:b w:val="0"/>
              </w:rPr>
            </w:pPr>
          </w:p>
          <w:p w14:paraId="40653A26" w14:textId="77777777" w:rsidR="00FF064E" w:rsidRPr="00500CCC" w:rsidRDefault="00FF064E" w:rsidP="000D2D5D">
            <w:pPr>
              <w:pStyle w:val="BodyText"/>
              <w:rPr>
                <w:rFonts w:ascii="Times New Roman" w:hAnsi="Times New Roman"/>
                <w:b w:val="0"/>
                <w:szCs w:val="16"/>
              </w:rPr>
            </w:pPr>
          </w:p>
        </w:tc>
        <w:tc>
          <w:tcPr>
            <w:tcW w:w="2430" w:type="dxa"/>
          </w:tcPr>
          <w:p w14:paraId="0674ACA2" w14:textId="77777777" w:rsidR="00FF064E" w:rsidRDefault="00FF064E" w:rsidP="00045104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Treatment of bacterial enteritis caused by </w:t>
            </w:r>
            <w:r>
              <w:rPr>
                <w:rFonts w:ascii="Times New Roman" w:hAnsi="Times New Roman"/>
                <w:i/>
              </w:rPr>
              <w:t>Escherichia coli</w:t>
            </w:r>
            <w:r>
              <w:rPr>
                <w:rFonts w:ascii="Times New Roman" w:hAnsi="Times New Roman"/>
              </w:rPr>
              <w:t xml:space="preserve"> and bacterial pneumonia (shipping fever complex) caused by </w:t>
            </w:r>
            <w:r>
              <w:rPr>
                <w:rFonts w:ascii="Times New Roman" w:hAnsi="Times New Roman"/>
                <w:i/>
              </w:rPr>
              <w:t xml:space="preserve">Pasteurella </w:t>
            </w:r>
            <w:proofErr w:type="spellStart"/>
            <w:r>
              <w:rPr>
                <w:rFonts w:ascii="Times New Roman" w:hAnsi="Times New Roman"/>
                <w:i/>
              </w:rPr>
              <w:t>multocida</w:t>
            </w:r>
            <w:proofErr w:type="spellEnd"/>
            <w:r>
              <w:rPr>
                <w:rFonts w:ascii="Times New Roman" w:hAnsi="Times New Roman"/>
              </w:rPr>
              <w:t xml:space="preserve"> susceptible to </w:t>
            </w:r>
            <w:r w:rsidR="002B7D4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xytetracycline.</w:t>
            </w:r>
          </w:p>
          <w:p w14:paraId="450F7AC0" w14:textId="77777777" w:rsidR="00FF064E" w:rsidRDefault="00FF064E">
            <w:pPr>
              <w:pStyle w:val="BodyText"/>
              <w:rPr>
                <w:rFonts w:ascii="Times New Roman" w:hAnsi="Times New Roman"/>
              </w:rPr>
            </w:pPr>
          </w:p>
          <w:p w14:paraId="7DE4DE8E" w14:textId="77777777" w:rsidR="00FF064E" w:rsidRDefault="00FF064E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Feed _____ lb./100 lb. bodyweight/day.</w:t>
            </w:r>
          </w:p>
        </w:tc>
      </w:tr>
    </w:tbl>
    <w:p w14:paraId="7DBEA733" w14:textId="77777777" w:rsidR="00045104" w:rsidRPr="00045104" w:rsidRDefault="00B53A30" w:rsidP="00B53A30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SPECIAL CONSIDERATIONS</w:t>
      </w:r>
      <w:r w:rsidR="00F430F8" w:rsidRPr="00045104">
        <w:rPr>
          <w:rFonts w:ascii="Times New Roman" w:hAnsi="Times New Roman"/>
          <w:sz w:val="20"/>
        </w:rPr>
        <w:t>: For use in dry animal feed only. Not for use in liquid feed supplements.</w:t>
      </w:r>
      <w:r w:rsidR="000D2D5D" w:rsidRPr="00045104">
        <w:rPr>
          <w:rFonts w:ascii="Times New Roman" w:hAnsi="Times New Roman"/>
          <w:sz w:val="20"/>
        </w:rPr>
        <w:t xml:space="preserve">  </w:t>
      </w:r>
    </w:p>
    <w:p w14:paraId="1621580D" w14:textId="77777777" w:rsidR="00B53A30" w:rsidRDefault="00B53A30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183B9C67" w14:textId="77777777" w:rsidR="000D2D5D" w:rsidRDefault="000D2D5D" w:rsidP="00B53A30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</w:t>
      </w:r>
      <w:r w:rsidR="00B53A30">
        <w:rPr>
          <w:rFonts w:ascii="Times New Roman" w:hAnsi="Times New Roman"/>
          <w:sz w:val="20"/>
        </w:rPr>
        <w:t>ARNING</w:t>
      </w:r>
      <w:r>
        <w:rPr>
          <w:rFonts w:ascii="Times New Roman" w:hAnsi="Times New Roman"/>
          <w:sz w:val="20"/>
        </w:rPr>
        <w:t xml:space="preserve">: </w:t>
      </w:r>
      <w:r w:rsidR="00500CCC">
        <w:rPr>
          <w:rFonts w:ascii="Times New Roman" w:hAnsi="Times New Roman"/>
          <w:sz w:val="20"/>
        </w:rPr>
        <w:t xml:space="preserve">Withdrawal times may vary by manufacturer.  Read label for specific withdrawal time. </w:t>
      </w:r>
      <w:r>
        <w:rPr>
          <w:rFonts w:ascii="Times New Roman" w:hAnsi="Times New Roman"/>
          <w:sz w:val="20"/>
        </w:rPr>
        <w:t xml:space="preserve">When used in milk replacers, the treatment claim (10mg/lb.) is limited to bacterial enteritis caused by </w:t>
      </w:r>
      <w:r w:rsidRPr="006154E7">
        <w:rPr>
          <w:rFonts w:ascii="Times New Roman" w:hAnsi="Times New Roman"/>
          <w:i/>
          <w:sz w:val="20"/>
        </w:rPr>
        <w:t>Escherichia coli</w:t>
      </w:r>
      <w:r>
        <w:rPr>
          <w:rFonts w:ascii="Times New Roman" w:hAnsi="Times New Roman"/>
          <w:sz w:val="20"/>
        </w:rPr>
        <w:t xml:space="preserve"> only.</w:t>
      </w:r>
    </w:p>
    <w:p w14:paraId="41EBDF4E" w14:textId="77777777" w:rsidR="00B53A30" w:rsidRDefault="00B53A30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10E27C8B" w14:textId="77777777" w:rsidR="00045104" w:rsidRDefault="00B53A30" w:rsidP="00B53A30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LIMITATIONS FOR USE</w:t>
      </w:r>
      <w:r w:rsidR="00045104">
        <w:rPr>
          <w:rFonts w:ascii="Times New Roman" w:hAnsi="Times New Roman"/>
          <w:sz w:val="20"/>
        </w:rPr>
        <w:t>: For product(s) manufactured by NADA sponsor No. 069254 (</w:t>
      </w:r>
      <w:proofErr w:type="spellStart"/>
      <w:r w:rsidR="00045104">
        <w:rPr>
          <w:rFonts w:ascii="Times New Roman" w:hAnsi="Times New Roman"/>
          <w:sz w:val="20"/>
        </w:rPr>
        <w:t>Pharmgate</w:t>
      </w:r>
      <w:proofErr w:type="spellEnd"/>
      <w:r w:rsidR="00045104">
        <w:rPr>
          <w:rFonts w:ascii="Times New Roman" w:hAnsi="Times New Roman"/>
          <w:sz w:val="20"/>
        </w:rPr>
        <w:t xml:space="preserve"> Animal Health), withdraw 5 days before slaughter when fed at 10 mg/lb. bodyweight daily.  For product(s) manufactured by NADA sponsor No. 066104 (Phibro Animal Health), zero-day withdrawal.</w:t>
      </w:r>
    </w:p>
    <w:p w14:paraId="5BD0A5BA" w14:textId="77777777" w:rsidR="00B53A30" w:rsidRDefault="00B53A30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6E72CA7A" w14:textId="77777777" w:rsidR="00B53A30" w:rsidRDefault="002B7D42" w:rsidP="00B53A30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VFD </w:t>
      </w:r>
      <w:r w:rsidR="00B53A30">
        <w:rPr>
          <w:rFonts w:ascii="Times New Roman" w:hAnsi="Times New Roman"/>
          <w:sz w:val="20"/>
        </w:rPr>
        <w:t xml:space="preserve">CAUTION:  Federal law restricts medicated feed containing this Veterinary Feed Directive (VFD) drug to use by or on the order of a licensed veterinarian.  </w:t>
      </w:r>
    </w:p>
    <w:p w14:paraId="44CE9877" w14:textId="77777777" w:rsidR="00B53A30" w:rsidRDefault="00B53A30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44BBE7AB" w14:textId="77777777" w:rsidR="00FF064E" w:rsidRDefault="00B53A30" w:rsidP="00B53A30">
      <w:pPr>
        <w:pStyle w:val="BodyText"/>
        <w:ind w:left="720" w:right="271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FF064E">
        <w:rPr>
          <w:rFonts w:ascii="Times New Roman" w:hAnsi="Times New Roman"/>
        </w:rPr>
        <w:t xml:space="preserve">UK Reg. Services – </w:t>
      </w:r>
      <w:r w:rsidR="002A1B6C">
        <w:rPr>
          <w:rFonts w:ascii="Times New Roman" w:hAnsi="Times New Roman"/>
        </w:rPr>
        <w:t>1</w:t>
      </w:r>
      <w:r w:rsidR="006154E7">
        <w:rPr>
          <w:rFonts w:ascii="Times New Roman" w:hAnsi="Times New Roman"/>
        </w:rPr>
        <w:t>2</w:t>
      </w:r>
      <w:r>
        <w:rPr>
          <w:rFonts w:ascii="Times New Roman" w:hAnsi="Times New Roman"/>
        </w:rPr>
        <w:t>/</w:t>
      </w:r>
      <w:r w:rsidR="009E2019">
        <w:rPr>
          <w:rFonts w:ascii="Times New Roman" w:hAnsi="Times New Roman"/>
        </w:rPr>
        <w:t>20</w:t>
      </w:r>
    </w:p>
    <w:bookmarkEnd w:id="0"/>
    <w:p w14:paraId="77B36E2C" w14:textId="77777777" w:rsidR="006154E7" w:rsidRPr="00500CCC" w:rsidRDefault="00FF064E" w:rsidP="006154E7">
      <w:pPr>
        <w:pStyle w:val="Heading1"/>
        <w:ind w:left="0" w:firstLine="0"/>
        <w:rPr>
          <w:sz w:val="20"/>
        </w:rPr>
      </w:pPr>
      <w:r>
        <w:br w:type="column"/>
      </w:r>
      <w:r w:rsidR="006154E7" w:rsidRPr="00500CCC">
        <w:rPr>
          <w:sz w:val="20"/>
        </w:rPr>
        <w:t>Custom Mix Cattle Feed</w:t>
      </w:r>
    </w:p>
    <w:p w14:paraId="39969322" w14:textId="77777777" w:rsidR="006154E7" w:rsidRPr="00500CCC" w:rsidRDefault="006154E7" w:rsidP="006154E7">
      <w:pPr>
        <w:pStyle w:val="Heading5"/>
        <w:jc w:val="center"/>
        <w:rPr>
          <w:sz w:val="20"/>
        </w:rPr>
      </w:pPr>
      <w:r w:rsidRPr="00500CCC">
        <w:rPr>
          <w:sz w:val="20"/>
        </w:rPr>
        <w:t>MEDICATED</w:t>
      </w:r>
    </w:p>
    <w:p w14:paraId="609750A6" w14:textId="77777777" w:rsidR="006154E7" w:rsidRDefault="006154E7" w:rsidP="006154E7">
      <w:pPr>
        <w:rPr>
          <w:sz w:val="16"/>
        </w:rPr>
      </w:pPr>
    </w:p>
    <w:p w14:paraId="27FDCD38" w14:textId="77777777" w:rsidR="006154E7" w:rsidRDefault="006154E7" w:rsidP="006154E7">
      <w:pPr>
        <w:rPr>
          <w:b/>
        </w:rPr>
      </w:pPr>
      <w:r>
        <w:rPr>
          <w:b/>
          <w:sz w:val="18"/>
        </w:rPr>
        <w:t>Active Drug Ingredient:</w:t>
      </w:r>
      <w:r>
        <w:rPr>
          <w:b/>
          <w:sz w:val="16"/>
        </w:rPr>
        <w:t xml:space="preserve"> </w:t>
      </w:r>
      <w:r w:rsidRPr="00500CCC">
        <w:rPr>
          <w:b/>
        </w:rPr>
        <w:t>OXYTETRACYCLINE</w:t>
      </w:r>
    </w:p>
    <w:p w14:paraId="4EB699CF" w14:textId="77777777" w:rsidR="006154E7" w:rsidRDefault="006154E7" w:rsidP="006154E7">
      <w:pPr>
        <w:rPr>
          <w:sz w:val="16"/>
        </w:rPr>
      </w:pPr>
    </w:p>
    <w:p w14:paraId="4E378A71" w14:textId="77777777" w:rsidR="006154E7" w:rsidRDefault="006154E7" w:rsidP="006154E7">
      <w:pPr>
        <w:rPr>
          <w:b/>
          <w:sz w:val="18"/>
        </w:rPr>
      </w:pPr>
      <w:r>
        <w:rPr>
          <w:b/>
          <w:sz w:val="18"/>
        </w:rPr>
        <w:t>This feed contains _____ grams/ton Oxytetracycline.</w:t>
      </w:r>
    </w:p>
    <w:p w14:paraId="43C6EEA3" w14:textId="77777777" w:rsidR="006154E7" w:rsidRDefault="006154E7" w:rsidP="006154E7">
      <w:pPr>
        <w:rPr>
          <w:sz w:val="16"/>
        </w:rPr>
      </w:pPr>
      <w:r>
        <w:rPr>
          <w:sz w:val="16"/>
        </w:rPr>
        <w:t>(Grams per ton divided by 2 is equivalent to milligrams per pound.)</w:t>
      </w:r>
    </w:p>
    <w:p w14:paraId="41BDB809" w14:textId="77777777" w:rsidR="006154E7" w:rsidRDefault="006154E7" w:rsidP="006154E7">
      <w:pPr>
        <w:rPr>
          <w:sz w:val="16"/>
        </w:rPr>
      </w:pPr>
    </w:p>
    <w:p w14:paraId="2649FC6D" w14:textId="77777777" w:rsidR="006154E7" w:rsidRDefault="006154E7" w:rsidP="006154E7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88"/>
        <w:gridCol w:w="2340"/>
        <w:gridCol w:w="2430"/>
      </w:tblGrid>
      <w:tr w:rsidR="006154E7" w14:paraId="08DC87B8" w14:textId="77777777" w:rsidTr="00CC1E10">
        <w:tc>
          <w:tcPr>
            <w:tcW w:w="288" w:type="dxa"/>
          </w:tcPr>
          <w:p w14:paraId="7F659C30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40" w:type="dxa"/>
          </w:tcPr>
          <w:p w14:paraId="7825DF49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mg/lb. bodyweight daily*</w:t>
            </w:r>
          </w:p>
          <w:p w14:paraId="5FF3EB7A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2B9DA02E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Feed continuously daily for 7 to 14 days.</w:t>
            </w:r>
          </w:p>
          <w:p w14:paraId="5916DE06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</w:p>
          <w:p w14:paraId="5D5079CC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  <w:r w:rsidRPr="00BF5EAC">
              <w:rPr>
                <w:rFonts w:ascii="Times New Roman" w:hAnsi="Times New Roman"/>
              </w:rPr>
              <w:t>Note</w:t>
            </w:r>
            <w:r>
              <w:rPr>
                <w:rFonts w:ascii="Times New Roman" w:hAnsi="Times New Roman"/>
                <w:b w:val="0"/>
              </w:rPr>
              <w:t xml:space="preserve">:  Calf weighing 100 </w:t>
            </w:r>
            <w:proofErr w:type="spellStart"/>
            <w:r>
              <w:rPr>
                <w:rFonts w:ascii="Times New Roman" w:hAnsi="Times New Roman"/>
                <w:b w:val="0"/>
              </w:rPr>
              <w:t>lb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consuming 1 lb. of dry milk replacer mixed with 1 gal. water.</w:t>
            </w:r>
          </w:p>
          <w:p w14:paraId="735D7D58" w14:textId="77777777" w:rsidR="006154E7" w:rsidRPr="00500CCC" w:rsidRDefault="006154E7" w:rsidP="00CC1E10">
            <w:pPr>
              <w:pStyle w:val="BodyText"/>
              <w:rPr>
                <w:rFonts w:ascii="Times New Roman" w:hAnsi="Times New Roman"/>
                <w:b w:val="0"/>
                <w:szCs w:val="16"/>
              </w:rPr>
            </w:pPr>
          </w:p>
        </w:tc>
        <w:tc>
          <w:tcPr>
            <w:tcW w:w="2430" w:type="dxa"/>
          </w:tcPr>
          <w:p w14:paraId="649E8AEF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Calves (milk replacers): Treatment of bacterial enteritis caused by </w:t>
            </w:r>
            <w:r>
              <w:rPr>
                <w:rFonts w:ascii="Times New Roman" w:hAnsi="Times New Roman"/>
                <w:i/>
              </w:rPr>
              <w:t>Escherichia coli</w:t>
            </w:r>
            <w:r>
              <w:rPr>
                <w:rFonts w:ascii="Times New Roman" w:hAnsi="Times New Roman"/>
              </w:rPr>
              <w:t xml:space="preserve"> susceptible to Oxytetracycline.</w:t>
            </w:r>
          </w:p>
          <w:p w14:paraId="3144D74E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39049511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7FD77CD2" w14:textId="77777777" w:rsidR="006154E7" w:rsidRDefault="006154E7" w:rsidP="00CC1E10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</w:tr>
      <w:tr w:rsidR="006154E7" w14:paraId="661588E2" w14:textId="77777777" w:rsidTr="00CC1E10">
        <w:tc>
          <w:tcPr>
            <w:tcW w:w="288" w:type="dxa"/>
          </w:tcPr>
          <w:p w14:paraId="0F4F420A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2340" w:type="dxa"/>
          </w:tcPr>
          <w:p w14:paraId="6EA522D7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mg/head/day</w:t>
            </w:r>
          </w:p>
          <w:p w14:paraId="50368E90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5807F8E9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For Beef cattle.</w:t>
            </w:r>
          </w:p>
          <w:p w14:paraId="44E4F13D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Use continuously</w:t>
            </w:r>
          </w:p>
        </w:tc>
        <w:tc>
          <w:tcPr>
            <w:tcW w:w="2430" w:type="dxa"/>
          </w:tcPr>
          <w:p w14:paraId="1E078EE6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growing cattle (over 400 lb.) for reduction of liver condemnation due to liver abscesses.</w:t>
            </w:r>
          </w:p>
          <w:p w14:paraId="2301C9F3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16AD3231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Feed _______ lb./head/day.</w:t>
            </w:r>
          </w:p>
          <w:p w14:paraId="0D6B3D26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6154E7" w14:paraId="1EFEAC16" w14:textId="77777777" w:rsidTr="00CC1E10">
        <w:tc>
          <w:tcPr>
            <w:tcW w:w="288" w:type="dxa"/>
          </w:tcPr>
          <w:p w14:paraId="63313B23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40" w:type="dxa"/>
          </w:tcPr>
          <w:p w14:paraId="72B6A346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 to 2.0 g/head/day</w:t>
            </w:r>
          </w:p>
          <w:p w14:paraId="63A2B468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73EFDCE9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For beef cattle.  Feed 3-5 days before and after arrival in feedlot.</w:t>
            </w:r>
          </w:p>
        </w:tc>
        <w:tc>
          <w:tcPr>
            <w:tcW w:w="2430" w:type="dxa"/>
          </w:tcPr>
          <w:p w14:paraId="53FABC65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Prevention and treatment of the early stages of shipping fever complex.</w:t>
            </w:r>
          </w:p>
          <w:p w14:paraId="551A624E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703A2E96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Feed __ to __ lb./head/day.</w:t>
            </w:r>
          </w:p>
          <w:p w14:paraId="031A320C" w14:textId="77777777" w:rsidR="006154E7" w:rsidRDefault="006154E7" w:rsidP="00CC1E10">
            <w:pPr>
              <w:pStyle w:val="BodyText"/>
              <w:rPr>
                <w:rFonts w:ascii="Times New Roman" w:hAnsi="Times New Roman"/>
                <w:sz w:val="20"/>
              </w:rPr>
            </w:pPr>
          </w:p>
        </w:tc>
      </w:tr>
      <w:tr w:rsidR="006154E7" w14:paraId="7DED6FF9" w14:textId="77777777" w:rsidTr="00CC1E10">
        <w:tc>
          <w:tcPr>
            <w:tcW w:w="288" w:type="dxa"/>
          </w:tcPr>
          <w:p w14:paraId="2B1C848A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340" w:type="dxa"/>
          </w:tcPr>
          <w:p w14:paraId="001563A0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mg/lb. bodyweight daily</w:t>
            </w:r>
          </w:p>
          <w:p w14:paraId="4F9B9B29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1F9C49EA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For calves, beef cattle and </w:t>
            </w:r>
            <w:proofErr w:type="spellStart"/>
            <w:r>
              <w:rPr>
                <w:rFonts w:ascii="Times New Roman" w:hAnsi="Times New Roman"/>
                <w:b w:val="0"/>
              </w:rPr>
              <w:t>nonlacting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dairy cattle.</w:t>
            </w:r>
          </w:p>
          <w:p w14:paraId="49CC6B33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</w:p>
          <w:p w14:paraId="42397186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Feed continuously for 7-14 days.</w:t>
            </w:r>
          </w:p>
          <w:p w14:paraId="30C4EE08" w14:textId="77777777" w:rsidR="006154E7" w:rsidRDefault="006154E7" w:rsidP="00CC1E10">
            <w:pPr>
              <w:pStyle w:val="BodyText"/>
              <w:rPr>
                <w:rFonts w:ascii="Times New Roman" w:hAnsi="Times New Roman"/>
                <w:b w:val="0"/>
              </w:rPr>
            </w:pPr>
          </w:p>
          <w:p w14:paraId="0DEC8645" w14:textId="77777777" w:rsidR="006154E7" w:rsidRPr="00500CCC" w:rsidRDefault="006154E7" w:rsidP="00CC1E10">
            <w:pPr>
              <w:pStyle w:val="BodyText"/>
              <w:rPr>
                <w:rFonts w:ascii="Times New Roman" w:hAnsi="Times New Roman"/>
                <w:b w:val="0"/>
                <w:szCs w:val="16"/>
              </w:rPr>
            </w:pPr>
          </w:p>
        </w:tc>
        <w:tc>
          <w:tcPr>
            <w:tcW w:w="2430" w:type="dxa"/>
          </w:tcPr>
          <w:p w14:paraId="45E7C4FB" w14:textId="77777777" w:rsidR="006154E7" w:rsidRDefault="006154E7" w:rsidP="00CC1E10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Treatment of bacterial enteritis caused by </w:t>
            </w:r>
            <w:r>
              <w:rPr>
                <w:rFonts w:ascii="Times New Roman" w:hAnsi="Times New Roman"/>
                <w:i/>
              </w:rPr>
              <w:t>Escherichia coli</w:t>
            </w:r>
            <w:r>
              <w:rPr>
                <w:rFonts w:ascii="Times New Roman" w:hAnsi="Times New Roman"/>
              </w:rPr>
              <w:t xml:space="preserve"> and bacterial pneumonia (shipping fever complex) caused by </w:t>
            </w:r>
            <w:r>
              <w:rPr>
                <w:rFonts w:ascii="Times New Roman" w:hAnsi="Times New Roman"/>
                <w:i/>
              </w:rPr>
              <w:t xml:space="preserve">Pasteurella </w:t>
            </w:r>
            <w:proofErr w:type="spellStart"/>
            <w:r>
              <w:rPr>
                <w:rFonts w:ascii="Times New Roman" w:hAnsi="Times New Roman"/>
                <w:i/>
              </w:rPr>
              <w:t>multocida</w:t>
            </w:r>
            <w:proofErr w:type="spellEnd"/>
            <w:r>
              <w:rPr>
                <w:rFonts w:ascii="Times New Roman" w:hAnsi="Times New Roman"/>
              </w:rPr>
              <w:t xml:space="preserve"> susceptible to Oxytetracycline.</w:t>
            </w:r>
          </w:p>
          <w:p w14:paraId="677CA8B3" w14:textId="77777777" w:rsidR="006154E7" w:rsidRDefault="006154E7" w:rsidP="00CC1E10">
            <w:pPr>
              <w:pStyle w:val="BodyText"/>
              <w:rPr>
                <w:rFonts w:ascii="Times New Roman" w:hAnsi="Times New Roman"/>
              </w:rPr>
            </w:pPr>
          </w:p>
          <w:p w14:paraId="3460BADD" w14:textId="77777777" w:rsidR="006154E7" w:rsidRDefault="006154E7" w:rsidP="00CC1E10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Feed _____ lb./100 lb. bodyweight/day.</w:t>
            </w:r>
          </w:p>
        </w:tc>
      </w:tr>
    </w:tbl>
    <w:p w14:paraId="18ED8C6F" w14:textId="77777777" w:rsidR="006154E7" w:rsidRPr="00045104" w:rsidRDefault="006154E7" w:rsidP="006154E7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SPECIAL CONSIDERATIONS</w:t>
      </w:r>
      <w:r w:rsidRPr="00045104">
        <w:rPr>
          <w:rFonts w:ascii="Times New Roman" w:hAnsi="Times New Roman"/>
          <w:sz w:val="20"/>
        </w:rPr>
        <w:t xml:space="preserve">: For use in dry animal feed only. Not for use in liquid feed supplements.  </w:t>
      </w:r>
    </w:p>
    <w:p w14:paraId="6C31443B" w14:textId="77777777" w:rsidR="006154E7" w:rsidRDefault="006154E7" w:rsidP="006154E7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39137755" w14:textId="77777777" w:rsidR="006154E7" w:rsidRDefault="006154E7" w:rsidP="006154E7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WARNING: Withdrawal times may vary by manufacturer.  Read label for specific withdrawal time. When used in milk replacers, the treatment claim (10mg/lb.) is limited to bacterial enteritis caused by </w:t>
      </w:r>
      <w:r w:rsidRPr="006154E7">
        <w:rPr>
          <w:rFonts w:ascii="Times New Roman" w:hAnsi="Times New Roman"/>
          <w:i/>
          <w:sz w:val="20"/>
        </w:rPr>
        <w:t>Escherichia coli</w:t>
      </w:r>
      <w:r>
        <w:rPr>
          <w:rFonts w:ascii="Times New Roman" w:hAnsi="Times New Roman"/>
          <w:sz w:val="20"/>
        </w:rPr>
        <w:t xml:space="preserve"> only.</w:t>
      </w:r>
    </w:p>
    <w:p w14:paraId="3AD5C0EF" w14:textId="77777777" w:rsidR="006154E7" w:rsidRDefault="006154E7" w:rsidP="006154E7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35576E7C" w14:textId="77777777" w:rsidR="006154E7" w:rsidRDefault="006154E7" w:rsidP="006154E7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LIMITATIONS FOR USE: For product(s) manufactured by NADA sponsor No. 069254 (</w:t>
      </w:r>
      <w:proofErr w:type="spellStart"/>
      <w:r>
        <w:rPr>
          <w:rFonts w:ascii="Times New Roman" w:hAnsi="Times New Roman"/>
          <w:sz w:val="20"/>
        </w:rPr>
        <w:t>Pharmgate</w:t>
      </w:r>
      <w:proofErr w:type="spellEnd"/>
      <w:r>
        <w:rPr>
          <w:rFonts w:ascii="Times New Roman" w:hAnsi="Times New Roman"/>
          <w:sz w:val="20"/>
        </w:rPr>
        <w:t xml:space="preserve"> Animal Health), withdraw 5 days before slaughter when fed at 10 mg/lb. bodyweight daily.  For product(s) manufactured by NADA sponsor No. 066104 (Phibro Animal Health), zero-day withdrawal.</w:t>
      </w:r>
    </w:p>
    <w:p w14:paraId="763666D5" w14:textId="77777777" w:rsidR="006154E7" w:rsidRDefault="006154E7" w:rsidP="006154E7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2013E6C7" w14:textId="77777777" w:rsidR="006154E7" w:rsidRDefault="006154E7" w:rsidP="006154E7">
      <w:pPr>
        <w:pStyle w:val="BodyText"/>
        <w:ind w:left="540" w:right="271" w:hanging="54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VFD CAUTION:  Federal law restricts medicated feed containing this Veterinary Feed Directive (VFD) drug to use by or on the order of a licensed veterinarian.  </w:t>
      </w:r>
    </w:p>
    <w:p w14:paraId="36891B43" w14:textId="77777777" w:rsidR="006154E7" w:rsidRDefault="006154E7" w:rsidP="006154E7">
      <w:pPr>
        <w:pStyle w:val="BodyText"/>
        <w:ind w:left="540" w:hanging="540"/>
        <w:jc w:val="left"/>
        <w:rPr>
          <w:rFonts w:ascii="Times New Roman" w:hAnsi="Times New Roman"/>
          <w:sz w:val="20"/>
        </w:rPr>
      </w:pPr>
    </w:p>
    <w:p w14:paraId="44E7B14E" w14:textId="77777777" w:rsidR="006154E7" w:rsidRDefault="006154E7" w:rsidP="006154E7">
      <w:pPr>
        <w:pStyle w:val="BodyText"/>
        <w:ind w:left="720" w:right="271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UK Reg. Services – 12/</w:t>
      </w:r>
      <w:r w:rsidR="009E2019">
        <w:rPr>
          <w:rFonts w:ascii="Times New Roman" w:hAnsi="Times New Roman"/>
        </w:rPr>
        <w:t>20</w:t>
      </w:r>
    </w:p>
    <w:p w14:paraId="0789E09F" w14:textId="77777777" w:rsidR="00EF5ED7" w:rsidRPr="00B53A30" w:rsidRDefault="00EF5ED7" w:rsidP="006154E7">
      <w:pPr>
        <w:pStyle w:val="Heading1"/>
        <w:ind w:left="0" w:firstLine="0"/>
        <w:rPr>
          <w:sz w:val="16"/>
          <w:szCs w:val="16"/>
        </w:rPr>
      </w:pPr>
    </w:p>
    <w:sectPr w:rsidR="00EF5ED7" w:rsidRPr="00B53A30" w:rsidSect="001A5FA1">
      <w:pgSz w:w="12242" w:h="15842" w:code="1"/>
      <w:pgMar w:top="504" w:right="720" w:bottom="504" w:left="720" w:header="720" w:footer="720" w:gutter="0"/>
      <w:cols w:num="2" w:space="36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DB"/>
    <w:rsid w:val="000143B6"/>
    <w:rsid w:val="00045104"/>
    <w:rsid w:val="000D2D5D"/>
    <w:rsid w:val="001017B1"/>
    <w:rsid w:val="001A5FA1"/>
    <w:rsid w:val="002126DF"/>
    <w:rsid w:val="00225C19"/>
    <w:rsid w:val="002A1B6C"/>
    <w:rsid w:val="002B6FFE"/>
    <w:rsid w:val="002B7D42"/>
    <w:rsid w:val="00351E6A"/>
    <w:rsid w:val="00422551"/>
    <w:rsid w:val="004777DB"/>
    <w:rsid w:val="00496721"/>
    <w:rsid w:val="00500CCC"/>
    <w:rsid w:val="005659F5"/>
    <w:rsid w:val="005A1AA8"/>
    <w:rsid w:val="006154E7"/>
    <w:rsid w:val="006A5D27"/>
    <w:rsid w:val="006B3011"/>
    <w:rsid w:val="00786E33"/>
    <w:rsid w:val="007F328A"/>
    <w:rsid w:val="0082245F"/>
    <w:rsid w:val="00871D96"/>
    <w:rsid w:val="00947FCB"/>
    <w:rsid w:val="00973A4E"/>
    <w:rsid w:val="009833F2"/>
    <w:rsid w:val="009C30DD"/>
    <w:rsid w:val="009E2019"/>
    <w:rsid w:val="00B53A30"/>
    <w:rsid w:val="00BF5EAC"/>
    <w:rsid w:val="00C37C66"/>
    <w:rsid w:val="00CC1E10"/>
    <w:rsid w:val="00DC6402"/>
    <w:rsid w:val="00EF5ED7"/>
    <w:rsid w:val="00F17491"/>
    <w:rsid w:val="00F430F8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823E0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entury Schoolbook" w:hAnsi="Century Schoolbook"/>
      <w:b/>
      <w:sz w:val="1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3">
    <w:name w:val="Body Text 3"/>
    <w:basedOn w:val="Normal"/>
    <w:rPr>
      <w:b/>
      <w:sz w:val="16"/>
    </w:rPr>
  </w:style>
  <w:style w:type="paragraph" w:styleId="BalloonText">
    <w:name w:val="Balloon Text"/>
    <w:basedOn w:val="Normal"/>
    <w:semiHidden/>
    <w:rsid w:val="006A5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4D27C-8CEE-4F6D-8942-F37A5D301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D5216-6169-4B62-9676-BCEE5CBB6F7B}"/>
</file>

<file path=customXml/itemProps3.xml><?xml version="1.0" encoding="utf-8"?>
<ds:datastoreItem xmlns:ds="http://schemas.openxmlformats.org/officeDocument/2006/customXml" ds:itemID="{5B4168A5-BA5D-4B24-9EEF-286C9455D1E7}"/>
</file>

<file path=customXml/itemProps4.xml><?xml version="1.0" encoding="utf-8"?>
<ds:datastoreItem xmlns:ds="http://schemas.openxmlformats.org/officeDocument/2006/customXml" ds:itemID="{9F2C08D5-0174-4852-8FB5-587DD2DF5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Green, Kristen M.</cp:lastModifiedBy>
  <cp:revision>2</cp:revision>
  <cp:lastPrinted>2004-07-12T14:26:00Z</cp:lastPrinted>
  <dcterms:created xsi:type="dcterms:W3CDTF">2026-03-24T20:58:00Z</dcterms:created>
  <dcterms:modified xsi:type="dcterms:W3CDTF">2026-03-24T20:58:00Z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